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4853" w14:textId="77777777" w:rsidR="00CC0989" w:rsidRPr="00CC0989" w:rsidRDefault="003228C9" w:rsidP="00F7409A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  <w:lang w:eastAsia="de-DE"/>
        </w:rPr>
      </w:pPr>
      <w:sdt>
        <w:sdtPr>
          <w:rPr>
            <w:rFonts w:ascii="Arial" w:hAnsi="Arial"/>
            <w:kern w:val="36"/>
            <w:sz w:val="32"/>
            <w:szCs w:val="20"/>
            <w:lang w:eastAsia="de-DE"/>
          </w:rPr>
          <w:id w:val="1807745692"/>
          <w:placeholder>
            <w:docPart w:val="C6FA6498D5B14921AFCB36589F64D27F"/>
          </w:placeholder>
        </w:sdtPr>
        <w:sdtEndPr/>
        <w:sdtContent>
          <w:r w:rsidR="005A1C6A">
            <w:rPr>
              <w:rFonts w:ascii="Arial" w:hAnsi="Arial"/>
              <w:kern w:val="36"/>
              <w:sz w:val="32"/>
              <w:szCs w:val="20"/>
              <w:lang w:eastAsia="de-DE"/>
            </w:rPr>
            <w:t>Kommunaltechnik</w:t>
          </w:r>
          <w:r w:rsidR="00AC4628">
            <w:rPr>
              <w:rFonts w:ascii="Arial" w:hAnsi="Arial"/>
              <w:kern w:val="36"/>
              <w:sz w:val="32"/>
              <w:szCs w:val="20"/>
              <w:lang w:eastAsia="de-DE"/>
            </w:rPr>
            <w:t>-Marken unter einem Dach</w:t>
          </w:r>
        </w:sdtContent>
      </w:sdt>
    </w:p>
    <w:p w14:paraId="04B6846D" w14:textId="77777777" w:rsidR="00CC0989" w:rsidRPr="00CC0989" w:rsidRDefault="00623E1F" w:rsidP="00F7409A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  <w:lang w:eastAsia="de-DE"/>
        </w:rPr>
      </w:pPr>
      <w:r w:rsidRPr="00CC0989">
        <w:rPr>
          <w:rFonts w:ascii="Arial" w:hAnsi="Arial"/>
          <w:b/>
          <w:kern w:val="36"/>
          <w:sz w:val="36"/>
          <w:szCs w:val="20"/>
          <w:lang w:eastAsia="de-DE"/>
        </w:rPr>
        <w:br/>
      </w:r>
      <w:sdt>
        <w:sdtPr>
          <w:rPr>
            <w:rFonts w:ascii="Arial" w:hAnsi="Arial"/>
            <w:b/>
            <w:kern w:val="36"/>
            <w:sz w:val="36"/>
            <w:szCs w:val="20"/>
            <w:lang w:eastAsia="de-DE"/>
          </w:rPr>
          <w:id w:val="-33812848"/>
          <w:placeholder>
            <w:docPart w:val="E5BE6DBB3B4940B5B9079DB1B6D7368B"/>
          </w:placeholder>
        </w:sdtPr>
        <w:sdtEndPr/>
        <w:sdtContent>
          <w:r w:rsidR="005A1C6A">
            <w:rPr>
              <w:rFonts w:ascii="Arial" w:hAnsi="Arial"/>
              <w:b/>
              <w:kern w:val="36"/>
              <w:sz w:val="36"/>
              <w:szCs w:val="20"/>
              <w:lang w:eastAsia="de-DE"/>
            </w:rPr>
            <w:t>Kärcher Municipal</w:t>
          </w:r>
        </w:sdtContent>
      </w:sdt>
      <w:r w:rsidR="005A1C6A">
        <w:rPr>
          <w:rFonts w:ascii="Arial" w:hAnsi="Arial"/>
          <w:b/>
          <w:kern w:val="36"/>
          <w:sz w:val="36"/>
          <w:szCs w:val="20"/>
          <w:lang w:eastAsia="de-DE"/>
        </w:rPr>
        <w:t xml:space="preserve"> GmbH bündelt Portfolio für Kommunen</w:t>
      </w:r>
    </w:p>
    <w:p w14:paraId="69030F21" w14:textId="77777777" w:rsidR="00CC0989" w:rsidRDefault="00CC0989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Style w:val="Tabellenraster"/>
        <w:tblpPr w:leftFromText="141" w:rightFromText="141" w:vertAnchor="text" w:horzAnchor="page" w:tblpX="8774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14:paraId="7E7AF770" w14:textId="77777777" w:rsidTr="00706BA9">
        <w:trPr>
          <w:trHeight w:hRule="exact" w:val="198"/>
        </w:trPr>
        <w:tc>
          <w:tcPr>
            <w:tcW w:w="3227" w:type="dxa"/>
          </w:tcPr>
          <w:p w14:paraId="35685468" w14:textId="77777777" w:rsidR="00E443E7" w:rsidRPr="007075E5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b/>
                <w:sz w:val="16"/>
              </w:rPr>
            </w:pPr>
            <w:r w:rsidRPr="007075E5">
              <w:rPr>
                <w:b/>
                <w:sz w:val="16"/>
              </w:rPr>
              <w:t>Pressekontakt</w:t>
            </w:r>
          </w:p>
        </w:tc>
      </w:tr>
      <w:tr w:rsidR="00E443E7" w14:paraId="40E25036" w14:textId="77777777" w:rsidTr="00706BA9">
        <w:trPr>
          <w:trHeight w:hRule="exact" w:val="198"/>
        </w:trPr>
        <w:sdt>
          <w:sdtPr>
            <w:rPr>
              <w:sz w:val="16"/>
            </w:rPr>
            <w:id w:val="-1204249290"/>
            <w:placeholder>
              <w:docPart w:val="9ADF3B2E933A432DBFC3B0898DA2C9DC"/>
            </w:placeholder>
            <w:dropDownList>
              <w:listItem w:value="Namen auswählen"/>
              <w:listItem w:displayText="David Wickel-Bajak" w:value="David Wickel-Bajak"/>
              <w:listItem w:displayText="Linda Schrödter" w:value="Linda Schrödter"/>
              <w:listItem w:displayText="Nina Effenberger" w:value="Nina Effenberger"/>
              <w:listItem w:displayText="Moritz Dittmar" w:value="Moritz Dittmar"/>
            </w:dropDownList>
          </w:sdtPr>
          <w:sdtEndPr/>
          <w:sdtContent>
            <w:tc>
              <w:tcPr>
                <w:tcW w:w="3227" w:type="dxa"/>
              </w:tcPr>
              <w:p w14:paraId="4E7385D6" w14:textId="7938A291" w:rsidR="00E443E7" w:rsidRDefault="0035253C" w:rsidP="00706BA9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David Wickel-Bajak</w:t>
                </w:r>
              </w:p>
            </w:tc>
          </w:sdtContent>
        </w:sdt>
      </w:tr>
      <w:tr w:rsidR="00E443E7" w14:paraId="466B7E37" w14:textId="77777777" w:rsidTr="00706BA9">
        <w:trPr>
          <w:trHeight w:hRule="exact" w:val="198"/>
        </w:trPr>
        <w:sdt>
          <w:sdtPr>
            <w:rPr>
              <w:sz w:val="16"/>
            </w:rPr>
            <w:id w:val="952671313"/>
            <w:placeholder>
              <w:docPart w:val="D2122C12CA1A4ACCA30F290089818125"/>
            </w:placeholder>
            <w:dropDownList>
              <w:listItem w:displayText="Position auswählen" w:value="Position auswählen"/>
              <w:listItem w:displayText="Leiter Presse- und Öffentlichkeitsarbeit" w:value="Leiter Presse- und Öffentlichkeitsarbeit"/>
              <w:listItem w:displayText="Pressereferentin" w:value="Pressereferentin"/>
              <w:listItem w:displayText="Pressereferent" w:value="Pressereferent"/>
              <w:listItem w:displayText="Public Relations" w:value="Public Relations"/>
              <w:listItem w:displayText="Communications Corporate, Products &amp; Channels" w:value="Communications Corporate, Products &amp; Channels"/>
            </w:dropDownList>
          </w:sdtPr>
          <w:sdtEndPr/>
          <w:sdtContent>
            <w:tc>
              <w:tcPr>
                <w:tcW w:w="3227" w:type="dxa"/>
              </w:tcPr>
              <w:p w14:paraId="452C0FEB" w14:textId="7693C5C7" w:rsidR="00E443E7" w:rsidRDefault="0035253C" w:rsidP="00706BA9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Leiter Presse- und Öffentlichkeitsarbeit</w:t>
                </w:r>
              </w:p>
            </w:tc>
          </w:sdtContent>
        </w:sdt>
      </w:tr>
      <w:tr w:rsidR="00E443E7" w:rsidRPr="003228C9" w14:paraId="3D242205" w14:textId="77777777" w:rsidTr="00706BA9">
        <w:trPr>
          <w:trHeight w:hRule="exact" w:val="198"/>
        </w:trPr>
        <w:tc>
          <w:tcPr>
            <w:tcW w:w="3227" w:type="dxa"/>
          </w:tcPr>
          <w:p w14:paraId="24D5E7A3" w14:textId="77777777" w:rsidR="00E443E7" w:rsidRPr="00F85DB4" w:rsidRDefault="00E443E7" w:rsidP="001A4A5A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  <w:lang w:val="en-US"/>
              </w:rPr>
            </w:pPr>
            <w:r w:rsidRPr="00F85DB4">
              <w:rPr>
                <w:sz w:val="16"/>
                <w:lang w:val="en-US"/>
              </w:rPr>
              <w:t xml:space="preserve">Alfred Kärcher </w:t>
            </w:r>
            <w:r w:rsidR="001A4A5A">
              <w:rPr>
                <w:sz w:val="16"/>
                <w:lang w:val="en-US"/>
              </w:rPr>
              <w:t>SE</w:t>
            </w:r>
            <w:r w:rsidRPr="00F85DB4">
              <w:rPr>
                <w:sz w:val="16"/>
                <w:lang w:val="en-US"/>
              </w:rPr>
              <w:t xml:space="preserve"> &amp; Co. KG</w:t>
            </w:r>
          </w:p>
        </w:tc>
      </w:tr>
      <w:tr w:rsidR="00E443E7" w14:paraId="7FC9AB43" w14:textId="77777777" w:rsidTr="00706BA9">
        <w:trPr>
          <w:trHeight w:hRule="exact" w:val="198"/>
        </w:trPr>
        <w:tc>
          <w:tcPr>
            <w:tcW w:w="3227" w:type="dxa"/>
          </w:tcPr>
          <w:p w14:paraId="2E39F06F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Alfred-Kärcher-Str. 28-40</w:t>
            </w:r>
          </w:p>
        </w:tc>
      </w:tr>
      <w:tr w:rsidR="00E443E7" w14:paraId="2950C550" w14:textId="77777777" w:rsidTr="00706BA9">
        <w:trPr>
          <w:trHeight w:hRule="exact" w:val="198"/>
        </w:trPr>
        <w:tc>
          <w:tcPr>
            <w:tcW w:w="3227" w:type="dxa"/>
          </w:tcPr>
          <w:p w14:paraId="76BC1A7B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71364 Winnenden</w:t>
            </w:r>
          </w:p>
        </w:tc>
      </w:tr>
      <w:tr w:rsidR="00E443E7" w14:paraId="2F845E36" w14:textId="77777777" w:rsidTr="00706BA9">
        <w:trPr>
          <w:trHeight w:hRule="exact" w:val="198"/>
        </w:trPr>
        <w:tc>
          <w:tcPr>
            <w:tcW w:w="3227" w:type="dxa"/>
          </w:tcPr>
          <w:p w14:paraId="1AAE65CE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E443E7" w14:paraId="37CDF56F" w14:textId="77777777" w:rsidTr="00706BA9">
        <w:trPr>
          <w:trHeight w:hRule="exact" w:val="198"/>
        </w:trPr>
        <w:sdt>
          <w:sdtPr>
            <w:rPr>
              <w:sz w:val="16"/>
            </w:rPr>
            <w:id w:val="1172531606"/>
            <w:placeholder>
              <w:docPart w:val="95CB0467D9C74A6A93D8E0774002D631"/>
            </w:placeholder>
            <w:dropDownList>
              <w:listItem w:displayText="Telefonnummer auswählen" w:value="Telefonnummer auswählen"/>
              <w:listItem w:displayText="T +49 71 95 14-2309" w:value="T +49 71 95 14-2309"/>
              <w:listItem w:displayText="T +49 71 95 14-3919" w:value="T +49 71 95 14-3919"/>
              <w:listItem w:displayText="T +49 71 95 14-3918" w:value="T +49 71 95 14-3918"/>
              <w:listItem w:displayText="T +49 71 95 14-5503" w:value="T +49 71 95 14-5503"/>
            </w:dropDownList>
          </w:sdtPr>
          <w:sdtEndPr/>
          <w:sdtContent>
            <w:tc>
              <w:tcPr>
                <w:tcW w:w="3227" w:type="dxa"/>
              </w:tcPr>
              <w:p w14:paraId="041F174F" w14:textId="7F40141C" w:rsidR="00E443E7" w:rsidRDefault="0035253C" w:rsidP="00706BA9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T +49 71 95 14-2309</w:t>
                </w:r>
              </w:p>
            </w:tc>
          </w:sdtContent>
        </w:sdt>
      </w:tr>
      <w:tr w:rsidR="00E443E7" w14:paraId="7FF2787A" w14:textId="77777777" w:rsidTr="00706BA9">
        <w:trPr>
          <w:trHeight w:hRule="exact" w:val="198"/>
        </w:trPr>
        <w:sdt>
          <w:sdtPr>
            <w:rPr>
              <w:sz w:val="16"/>
            </w:rPr>
            <w:id w:val="953675081"/>
            <w:placeholder>
              <w:docPart w:val="6C0453767BCC4CBC957B2C90640F933F"/>
            </w:placeholder>
            <w:dropDownList>
              <w:listItem w:displayText="E-Mail-Adresse auswählen" w:value="E-Mail-Adresse auswählen"/>
              <w:listItem w:displayText="david.wickel-bajak@de.kaercher.com" w:value="david.wickel-bajak@de.kaercher.com"/>
              <w:listItem w:displayText="linda.schroedter@de.kaercher.com" w:value="linda.schroedter@de.kaercher.com"/>
              <w:listItem w:displayText="nina.effenberger@de.kaercher.com" w:value="nina.effenberger@de.kaercher.com"/>
              <w:listItem w:displayText="moritz.dittmar@de.kaercher.com" w:value="moritz.dittmar@de.kaercher.com"/>
            </w:dropDownList>
          </w:sdtPr>
          <w:sdtEndPr/>
          <w:sdtContent>
            <w:tc>
              <w:tcPr>
                <w:tcW w:w="3227" w:type="dxa"/>
              </w:tcPr>
              <w:p w14:paraId="734D84F4" w14:textId="23A8DDBA" w:rsidR="00E443E7" w:rsidRPr="00815FA3" w:rsidRDefault="0035253C" w:rsidP="00706BA9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color w:val="4F81BD" w:themeColor="accent1"/>
                    <w:sz w:val="16"/>
                  </w:rPr>
                </w:pPr>
                <w:r>
                  <w:rPr>
                    <w:sz w:val="16"/>
                  </w:rPr>
                  <w:t>david.wickel-bajak@de.kaercher.com</w:t>
                </w:r>
              </w:p>
            </w:tc>
          </w:sdtContent>
        </w:sdt>
      </w:tr>
    </w:tbl>
    <w:p w14:paraId="1404D9A2" w14:textId="481D063E" w:rsidR="00523423" w:rsidRDefault="003228C9" w:rsidP="00EA090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sdt>
        <w:sdtPr>
          <w:rPr>
            <w:rFonts w:ascii="Arial" w:hAnsi="Arial"/>
            <w:b/>
          </w:rPr>
          <w:id w:val="548354487"/>
          <w:placeholder>
            <w:docPart w:val="0A5C183656B74E28AF6A956A2EA4B008"/>
          </w:placeholder>
        </w:sdtPr>
        <w:sdtEndPr/>
        <w:sdtContent>
          <w:r w:rsidR="00F31C9C">
            <w:rPr>
              <w:rFonts w:ascii="Arial" w:hAnsi="Arial"/>
              <w:b/>
            </w:rPr>
            <w:t>Winnenden</w:t>
          </w:r>
          <w:r w:rsidR="00D0621E">
            <w:rPr>
              <w:rFonts w:ascii="Arial" w:hAnsi="Arial"/>
              <w:b/>
            </w:rPr>
            <w:t xml:space="preserve"> / Reutlingen</w:t>
          </w:r>
        </w:sdtContent>
      </w:sdt>
      <w:sdt>
        <w:sdtPr>
          <w:rPr>
            <w:rFonts w:ascii="Arial" w:hAnsi="Arial"/>
            <w:b/>
          </w:rPr>
          <w:id w:val="1232741084"/>
          <w:lock w:val="sdtContentLocked"/>
          <w:placeholder>
            <w:docPart w:val="019E72413D9C415D8F33E699CA810003"/>
          </w:placeholder>
        </w:sdtPr>
        <w:sdtEndPr/>
        <w:sdtContent>
          <w:r w:rsidR="00282C1A">
            <w:rPr>
              <w:rFonts w:ascii="Arial" w:hAnsi="Arial"/>
              <w:b/>
            </w:rPr>
            <w:t>,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573324252"/>
          <w:placeholder>
            <w:docPart w:val="961FC18E7E514B668BEAD6B166152189"/>
          </w:placeholder>
        </w:sdtPr>
        <w:sdtEndPr/>
        <w:sdtContent>
          <w:r>
            <w:rPr>
              <w:rFonts w:ascii="Arial" w:hAnsi="Arial"/>
              <w:b/>
            </w:rPr>
            <w:t>im Januar 2021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1436360447"/>
          <w:placeholder>
            <w:docPart w:val="019E72413D9C415D8F33E699CA810003"/>
          </w:placeholder>
        </w:sdtPr>
        <w:sdtEndPr>
          <w:rPr>
            <w:b w:val="0"/>
          </w:rPr>
        </w:sdtEndPr>
        <w:sdtContent>
          <w:r w:rsidR="0085583C">
            <w:rPr>
              <w:rFonts w:ascii="Arial" w:hAnsi="Arial"/>
            </w:rPr>
            <w:t>–</w:t>
          </w:r>
        </w:sdtContent>
      </w:sdt>
      <w:r w:rsidR="00623E1F" w:rsidRPr="0026490B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360698663"/>
          <w:placeholder>
            <w:docPart w:val="1F0C76621637463BA49FCC0430A1E676"/>
          </w:placeholder>
        </w:sdtPr>
        <w:sdtEndPr/>
        <w:sdtContent>
          <w:r w:rsidR="00645121" w:rsidRPr="00645121">
            <w:rPr>
              <w:rFonts w:ascii="Arial" w:hAnsi="Arial"/>
            </w:rPr>
            <w:t xml:space="preserve">Um Kunden im Bereich der Kommunaltechnik noch gezielter zu bedienen, hat Kärcher jetzt mit seiner eigens gegründeten Municipal GmbH ein </w:t>
          </w:r>
          <w:r w:rsidR="00026CDC">
            <w:rPr>
              <w:rFonts w:ascii="Arial" w:hAnsi="Arial"/>
            </w:rPr>
            <w:t>spezialisiertes</w:t>
          </w:r>
          <w:r w:rsidR="00645121" w:rsidRPr="00645121">
            <w:rPr>
              <w:rFonts w:ascii="Arial" w:hAnsi="Arial"/>
            </w:rPr>
            <w:t xml:space="preserve"> Kompetenzzentrum aufgebaut. </w:t>
          </w:r>
          <w:r w:rsidR="005A1C6A">
            <w:rPr>
              <w:rFonts w:ascii="Arial" w:hAnsi="Arial"/>
            </w:rPr>
            <w:t xml:space="preserve">Darunter firmiert </w:t>
          </w:r>
          <w:r w:rsidR="00D0621E">
            <w:rPr>
              <w:rFonts w:ascii="Arial" w:hAnsi="Arial"/>
            </w:rPr>
            <w:t xml:space="preserve">seit </w:t>
          </w:r>
          <w:r w:rsidR="005A1C6A">
            <w:rPr>
              <w:rFonts w:ascii="Arial" w:hAnsi="Arial"/>
            </w:rPr>
            <w:t xml:space="preserve">dem 1. Januar 2021 auch </w:t>
          </w:r>
        </w:sdtContent>
      </w:sdt>
      <w:r w:rsidR="005A1C6A">
        <w:rPr>
          <w:rFonts w:ascii="Arial" w:hAnsi="Arial"/>
        </w:rPr>
        <w:t>die</w:t>
      </w:r>
      <w:r w:rsidR="00D0621E">
        <w:rPr>
          <w:rFonts w:ascii="Arial" w:hAnsi="Arial"/>
        </w:rPr>
        <w:t xml:space="preserve"> Marke</w:t>
      </w:r>
      <w:r w:rsidR="005A1C6A">
        <w:rPr>
          <w:rFonts w:ascii="Arial" w:hAnsi="Arial"/>
        </w:rPr>
        <w:t xml:space="preserve"> Max Holder, die bereits seit 2019 zum Firmenverbund gehört. </w:t>
      </w:r>
      <w:r w:rsidR="008D020E">
        <w:rPr>
          <w:rFonts w:ascii="Arial" w:hAnsi="Arial"/>
        </w:rPr>
        <w:t xml:space="preserve">Michael Häusermann, </w:t>
      </w:r>
      <w:r w:rsidR="00D0621E">
        <w:rPr>
          <w:rFonts w:ascii="Arial" w:hAnsi="Arial"/>
        </w:rPr>
        <w:t>Vorstand</w:t>
      </w:r>
      <w:r w:rsidR="00E30BE5">
        <w:rPr>
          <w:rFonts w:ascii="Arial" w:hAnsi="Arial"/>
        </w:rPr>
        <w:t xml:space="preserve"> Sondergeschäftseinheiten</w:t>
      </w:r>
      <w:r w:rsidR="0030063F">
        <w:rPr>
          <w:rFonts w:ascii="Arial" w:hAnsi="Arial"/>
        </w:rPr>
        <w:t xml:space="preserve"> bei </w:t>
      </w:r>
      <w:r w:rsidR="00B26148">
        <w:rPr>
          <w:rFonts w:ascii="Arial" w:hAnsi="Arial"/>
        </w:rPr>
        <w:t xml:space="preserve">der Alfred </w:t>
      </w:r>
      <w:r w:rsidR="0030063F">
        <w:rPr>
          <w:rFonts w:ascii="Arial" w:hAnsi="Arial"/>
        </w:rPr>
        <w:t>Kärcher</w:t>
      </w:r>
      <w:r w:rsidR="00B26148">
        <w:rPr>
          <w:rFonts w:ascii="Arial" w:hAnsi="Arial"/>
        </w:rPr>
        <w:t xml:space="preserve"> SE &amp; Co. KG</w:t>
      </w:r>
      <w:r w:rsidR="008D020E">
        <w:rPr>
          <w:rFonts w:ascii="Arial" w:hAnsi="Arial"/>
        </w:rPr>
        <w:t xml:space="preserve">, erklärt: </w:t>
      </w:r>
      <w:r w:rsidR="008D020E" w:rsidRPr="0035253C">
        <w:rPr>
          <w:rFonts w:ascii="Arial" w:hAnsi="Arial"/>
        </w:rPr>
        <w:t xml:space="preserve">„Mit der neuen </w:t>
      </w:r>
      <w:r w:rsidR="0013787A" w:rsidRPr="0035253C">
        <w:rPr>
          <w:rFonts w:ascii="Arial" w:hAnsi="Arial"/>
        </w:rPr>
        <w:t>Unternehmenseinheit</w:t>
      </w:r>
      <w:r w:rsidR="00222A7C" w:rsidRPr="0035253C">
        <w:rPr>
          <w:rFonts w:ascii="Arial" w:hAnsi="Arial"/>
        </w:rPr>
        <w:t xml:space="preserve"> </w:t>
      </w:r>
      <w:r w:rsidR="009D4883" w:rsidRPr="0035253C">
        <w:rPr>
          <w:rFonts w:ascii="Arial" w:hAnsi="Arial"/>
        </w:rPr>
        <w:t>können</w:t>
      </w:r>
      <w:r w:rsidR="008A7F74" w:rsidRPr="0035253C">
        <w:rPr>
          <w:rFonts w:ascii="Arial" w:hAnsi="Arial"/>
        </w:rPr>
        <w:t xml:space="preserve"> </w:t>
      </w:r>
      <w:r w:rsidR="00D73409" w:rsidRPr="0035253C">
        <w:rPr>
          <w:rFonts w:ascii="Arial" w:hAnsi="Arial"/>
        </w:rPr>
        <w:t>wir</w:t>
      </w:r>
      <w:r w:rsidR="008A7F74" w:rsidRPr="0035253C">
        <w:rPr>
          <w:rFonts w:ascii="Arial" w:hAnsi="Arial"/>
        </w:rPr>
        <w:t xml:space="preserve"> </w:t>
      </w:r>
      <w:r w:rsidR="008D020E" w:rsidRPr="0035253C">
        <w:rPr>
          <w:rFonts w:ascii="Arial" w:hAnsi="Arial"/>
        </w:rPr>
        <w:t>Synergien</w:t>
      </w:r>
      <w:r w:rsidR="009D4883" w:rsidRPr="0035253C">
        <w:rPr>
          <w:rFonts w:ascii="Arial" w:hAnsi="Arial"/>
        </w:rPr>
        <w:t xml:space="preserve"> noch besser</w:t>
      </w:r>
      <w:r w:rsidR="008D020E" w:rsidRPr="0035253C">
        <w:rPr>
          <w:rFonts w:ascii="Arial" w:hAnsi="Arial"/>
        </w:rPr>
        <w:t xml:space="preserve"> </w:t>
      </w:r>
      <w:r w:rsidR="00D73409" w:rsidRPr="0035253C">
        <w:rPr>
          <w:rFonts w:ascii="Arial" w:hAnsi="Arial"/>
        </w:rPr>
        <w:t>nutzen</w:t>
      </w:r>
      <w:r w:rsidR="008D020E" w:rsidRPr="0035253C">
        <w:rPr>
          <w:rFonts w:ascii="Arial" w:hAnsi="Arial"/>
        </w:rPr>
        <w:t xml:space="preserve">, </w:t>
      </w:r>
      <w:r w:rsidR="009D4883" w:rsidRPr="0035253C">
        <w:rPr>
          <w:rFonts w:ascii="Arial" w:hAnsi="Arial"/>
        </w:rPr>
        <w:t xml:space="preserve">um </w:t>
      </w:r>
      <w:r w:rsidR="00625B6E" w:rsidRPr="0035253C">
        <w:rPr>
          <w:rFonts w:ascii="Arial" w:hAnsi="Arial"/>
        </w:rPr>
        <w:t>kommunale Anwender</w:t>
      </w:r>
      <w:r w:rsidR="00D73409" w:rsidRPr="0035253C">
        <w:rPr>
          <w:rFonts w:ascii="Arial" w:hAnsi="Arial"/>
        </w:rPr>
        <w:t xml:space="preserve"> als starker Partner</w:t>
      </w:r>
      <w:r w:rsidR="00D73409">
        <w:rPr>
          <w:rFonts w:ascii="Arial" w:hAnsi="Arial"/>
        </w:rPr>
        <w:t xml:space="preserve"> auf dem Weg in die Zukunft zu begleiten</w:t>
      </w:r>
      <w:r w:rsidR="008D020E">
        <w:rPr>
          <w:rFonts w:ascii="Arial" w:hAnsi="Arial"/>
        </w:rPr>
        <w:t xml:space="preserve">.“ </w:t>
      </w:r>
    </w:p>
    <w:p w14:paraId="191DD254" w14:textId="77777777" w:rsidR="008D020E" w:rsidRDefault="008D020E" w:rsidP="00EA090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bookmarkStart w:id="0" w:name="_GoBack"/>
      <w:bookmarkEnd w:id="0"/>
    </w:p>
    <w:p w14:paraId="1DB7050A" w14:textId="40CD057B" w:rsidR="00271484" w:rsidRDefault="008A7F74" w:rsidP="00EA090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8A7F74">
        <w:rPr>
          <w:rFonts w:ascii="Arial" w:hAnsi="Arial"/>
        </w:rPr>
        <w:t>Die Kärcher Municipal GmbH</w:t>
      </w:r>
      <w:r>
        <w:rPr>
          <w:rFonts w:ascii="Arial" w:hAnsi="Arial"/>
        </w:rPr>
        <w:t xml:space="preserve"> agiert als rechtlich eigenständige</w:t>
      </w:r>
      <w:r w:rsidR="00222A7C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r w:rsidR="00222A7C">
        <w:rPr>
          <w:rFonts w:ascii="Arial" w:hAnsi="Arial"/>
        </w:rPr>
        <w:t>Geschäftsbereich</w:t>
      </w:r>
      <w:r>
        <w:rPr>
          <w:rFonts w:ascii="Arial" w:hAnsi="Arial"/>
        </w:rPr>
        <w:t xml:space="preserve"> innerhalb der Kärcher-Gruppe</w:t>
      </w:r>
      <w:r w:rsidR="00500E1D">
        <w:rPr>
          <w:rFonts w:ascii="Arial" w:hAnsi="Arial"/>
        </w:rPr>
        <w:t xml:space="preserve"> am Standort Reutlingen</w:t>
      </w:r>
      <w:r>
        <w:rPr>
          <w:rFonts w:ascii="Arial" w:hAnsi="Arial"/>
        </w:rPr>
        <w:t xml:space="preserve">. </w:t>
      </w:r>
      <w:r w:rsidR="009D4883" w:rsidRPr="009D4883">
        <w:rPr>
          <w:rFonts w:ascii="Arial" w:hAnsi="Arial"/>
        </w:rPr>
        <w:t xml:space="preserve">Zentralfunktionen wie Vertrieb, Produktmanagement, Einkauf und Entwicklung </w:t>
      </w:r>
      <w:r w:rsidR="009D4883">
        <w:rPr>
          <w:rFonts w:ascii="Arial" w:hAnsi="Arial"/>
        </w:rPr>
        <w:t xml:space="preserve">werden </w:t>
      </w:r>
      <w:r w:rsidR="009D4883" w:rsidRPr="009D4883">
        <w:rPr>
          <w:rFonts w:ascii="Arial" w:hAnsi="Arial"/>
        </w:rPr>
        <w:t>zusammengeführt.</w:t>
      </w:r>
      <w:r w:rsidR="00271484">
        <w:rPr>
          <w:rFonts w:ascii="Arial" w:hAnsi="Arial"/>
        </w:rPr>
        <w:t xml:space="preserve"> „</w:t>
      </w:r>
      <w:r w:rsidR="00945E4A">
        <w:rPr>
          <w:rFonts w:ascii="Arial" w:hAnsi="Arial"/>
        </w:rPr>
        <w:t xml:space="preserve">Künftig </w:t>
      </w:r>
      <w:r w:rsidR="009D4883">
        <w:rPr>
          <w:rFonts w:ascii="Arial" w:hAnsi="Arial"/>
        </w:rPr>
        <w:t xml:space="preserve">sind </w:t>
      </w:r>
      <w:r w:rsidR="00945E4A">
        <w:rPr>
          <w:rFonts w:ascii="Arial" w:hAnsi="Arial"/>
        </w:rPr>
        <w:t>wir</w:t>
      </w:r>
      <w:r w:rsidR="00D73409">
        <w:rPr>
          <w:rFonts w:ascii="Arial" w:hAnsi="Arial"/>
        </w:rPr>
        <w:t xml:space="preserve"> </w:t>
      </w:r>
      <w:r w:rsidR="00271484">
        <w:rPr>
          <w:rFonts w:ascii="Arial" w:hAnsi="Arial"/>
        </w:rPr>
        <w:t xml:space="preserve">mit einem kompletten </w:t>
      </w:r>
      <w:r w:rsidR="00D47B8B">
        <w:rPr>
          <w:rFonts w:ascii="Arial" w:hAnsi="Arial"/>
        </w:rPr>
        <w:t>Portfolio</w:t>
      </w:r>
      <w:r w:rsidR="00271484">
        <w:rPr>
          <w:rFonts w:ascii="Arial" w:hAnsi="Arial"/>
        </w:rPr>
        <w:t xml:space="preserve"> für die </w:t>
      </w:r>
      <w:r w:rsidR="005615FD">
        <w:rPr>
          <w:rFonts w:ascii="Arial" w:hAnsi="Arial"/>
        </w:rPr>
        <w:t>kommunale</w:t>
      </w:r>
      <w:r w:rsidR="00271484">
        <w:rPr>
          <w:rFonts w:ascii="Arial" w:hAnsi="Arial"/>
        </w:rPr>
        <w:t xml:space="preserve"> </w:t>
      </w:r>
      <w:r w:rsidR="00FA57FD" w:rsidRPr="00FA57FD">
        <w:rPr>
          <w:rFonts w:ascii="Arial" w:hAnsi="Arial"/>
        </w:rPr>
        <w:t xml:space="preserve">Außenreinigung und -pflege </w:t>
      </w:r>
      <w:r w:rsidR="00945E4A">
        <w:rPr>
          <w:rFonts w:ascii="Arial" w:hAnsi="Arial"/>
        </w:rPr>
        <w:t>am Markt präsent</w:t>
      </w:r>
      <w:r w:rsidR="00D73409">
        <w:rPr>
          <w:rFonts w:ascii="Arial" w:hAnsi="Arial"/>
        </w:rPr>
        <w:t>“</w:t>
      </w:r>
      <w:r w:rsidR="00310328">
        <w:rPr>
          <w:rFonts w:ascii="Arial" w:hAnsi="Arial"/>
        </w:rPr>
        <w:t>,</w:t>
      </w:r>
      <w:r w:rsidR="0035253C">
        <w:rPr>
          <w:rFonts w:ascii="Arial" w:hAnsi="Arial"/>
        </w:rPr>
        <w:t xml:space="preserve"> sagt</w:t>
      </w:r>
      <w:r w:rsidR="00D73409">
        <w:rPr>
          <w:rFonts w:ascii="Arial" w:hAnsi="Arial"/>
        </w:rPr>
        <w:t xml:space="preserve"> Häusermann. Eines der wichtigsten Themen ist die </w:t>
      </w:r>
      <w:r w:rsidR="001966A3">
        <w:rPr>
          <w:rFonts w:ascii="Arial" w:hAnsi="Arial"/>
        </w:rPr>
        <w:t>Weitere</w:t>
      </w:r>
      <w:r w:rsidR="00D73409">
        <w:rPr>
          <w:rFonts w:ascii="Arial" w:hAnsi="Arial"/>
        </w:rPr>
        <w:t xml:space="preserve">ntwicklung nachhaltiger Mobilitätskonzepte. Auch unter dem neuen Dach bleiben die </w:t>
      </w:r>
      <w:r w:rsidR="00271484">
        <w:rPr>
          <w:rFonts w:ascii="Arial" w:hAnsi="Arial"/>
        </w:rPr>
        <w:t xml:space="preserve">Marken Holder und Kärcher mit der jeweils dahinterstehenden Kompetenz </w:t>
      </w:r>
      <w:r w:rsidR="00D73409">
        <w:rPr>
          <w:rFonts w:ascii="Arial" w:hAnsi="Arial"/>
        </w:rPr>
        <w:t>sichtbar</w:t>
      </w:r>
      <w:r w:rsidR="00271484">
        <w:rPr>
          <w:rFonts w:ascii="Arial" w:hAnsi="Arial"/>
        </w:rPr>
        <w:t xml:space="preserve">. </w:t>
      </w:r>
      <w:r w:rsidR="00D73409">
        <w:rPr>
          <w:rFonts w:ascii="Arial" w:hAnsi="Arial"/>
        </w:rPr>
        <w:t xml:space="preserve">„Wir wollen Fahrt aufnehmen und gleichzeitig Kontinuität wahren“, stellt Häusermann fest. </w:t>
      </w:r>
      <w:r w:rsidR="00271484">
        <w:rPr>
          <w:rFonts w:ascii="Arial" w:hAnsi="Arial"/>
        </w:rPr>
        <w:t>„</w:t>
      </w:r>
      <w:r w:rsidR="00D73409">
        <w:rPr>
          <w:rFonts w:ascii="Arial" w:hAnsi="Arial"/>
        </w:rPr>
        <w:t>So wird auch die</w:t>
      </w:r>
      <w:r w:rsidR="00271484">
        <w:rPr>
          <w:rFonts w:ascii="Arial" w:hAnsi="Arial"/>
        </w:rPr>
        <w:t xml:space="preserve"> Mannschaft </w:t>
      </w:r>
      <w:r w:rsidR="00D73409">
        <w:rPr>
          <w:rFonts w:ascii="Arial" w:hAnsi="Arial"/>
        </w:rPr>
        <w:t>mit ihrer Expertise und ihrem Know-how bestehen bleiben</w:t>
      </w:r>
      <w:r w:rsidR="00271484">
        <w:rPr>
          <w:rFonts w:ascii="Arial" w:hAnsi="Arial"/>
        </w:rPr>
        <w:t xml:space="preserve">.“ </w:t>
      </w:r>
    </w:p>
    <w:p w14:paraId="11490A1B" w14:textId="77777777" w:rsidR="008D020E" w:rsidRPr="008A7F74" w:rsidRDefault="00271484" w:rsidP="00EA090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sdt>
      <w:sdtPr>
        <w:rPr>
          <w:rFonts w:ascii="Arial" w:hAnsi="Arial" w:cs="Times New Roman"/>
          <w:sz w:val="20"/>
          <w:szCs w:val="20"/>
          <w:lang w:eastAsia="de-DE"/>
        </w:rPr>
        <w:id w:val="-557324744"/>
        <w:placeholder>
          <w:docPart w:val="019E72413D9C415D8F33E699CA810003"/>
        </w:placeholder>
      </w:sdtPr>
      <w:sdtEndPr/>
      <w:sdtContent>
        <w:sdt>
          <w:sdtPr>
            <w:rPr>
              <w:rFonts w:ascii="Arial" w:hAnsi="Arial" w:cs="Times New Roman"/>
              <w:sz w:val="20"/>
              <w:szCs w:val="20"/>
              <w:lang w:eastAsia="de-DE"/>
            </w:rPr>
            <w:id w:val="-1493176005"/>
            <w:placeholder>
              <w:docPart w:val="5F618CA7B4DA47058B18B95D524D7473"/>
            </w:placeholder>
          </w:sdtPr>
          <w:sdtEndPr/>
          <w:sdtContent>
            <w:p w14:paraId="3A156D80" w14:textId="77777777" w:rsidR="00665D56" w:rsidRDefault="00CA5A19" w:rsidP="00CA5A19">
              <w:pPr>
                <w:spacing w:before="1" w:after="1" w:line="295" w:lineRule="exact"/>
                <w:ind w:left="567"/>
                <w:jc w:val="both"/>
                <w:rPr>
                  <w:rFonts w:ascii="Arial" w:hAnsi="Arial" w:cs="Times New Roman"/>
                  <w:sz w:val="20"/>
                  <w:szCs w:val="20"/>
                  <w:lang w:eastAsia="de-DE"/>
                </w:rPr>
              </w:pPr>
              <w:r w:rsidRPr="00D24783"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Eine Word-Datei und druckfähige Bilder zu dieser Presseinformation liegen für Sie </w:t>
              </w:r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>in</w:t>
              </w:r>
              <w:r w:rsidRPr="00D24783"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 unsere</w:t>
              </w:r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>m</w:t>
              </w:r>
              <w:r w:rsidRPr="00D24783"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 </w:t>
              </w:r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Newsroom </w:t>
              </w:r>
              <w:hyperlink r:id="rId8" w:history="1">
                <w:r w:rsidRPr="00C57F51">
                  <w:rPr>
                    <w:rStyle w:val="Hyperlink"/>
                    <w:rFonts w:ascii="Arial" w:hAnsi="Arial" w:cs="Times New Roman"/>
                    <w:sz w:val="20"/>
                    <w:szCs w:val="20"/>
                    <w:lang w:eastAsia="de-DE"/>
                  </w:rPr>
                  <w:t>https://www.kaercher.com/presse</w:t>
                </w:r>
              </w:hyperlink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 zum Download bereit. </w:t>
              </w:r>
            </w:p>
            <w:p w14:paraId="63168A1C" w14:textId="77777777" w:rsidR="00623E1F" w:rsidRPr="00CA5A19" w:rsidRDefault="003228C9" w:rsidP="00CA5A19">
              <w:pPr>
                <w:spacing w:before="1" w:after="1" w:line="295" w:lineRule="exact"/>
                <w:ind w:left="567"/>
                <w:jc w:val="both"/>
                <w:rPr>
                  <w:rFonts w:ascii="Arial" w:hAnsi="Arial" w:cs="Times New Roman"/>
                  <w:sz w:val="20"/>
                  <w:szCs w:val="20"/>
                </w:rPr>
              </w:pPr>
            </w:p>
          </w:sdtContent>
        </w:sdt>
      </w:sdtContent>
    </w:sdt>
    <w:p w14:paraId="72BD405E" w14:textId="77777777" w:rsidR="00503AA0" w:rsidRPr="001A4A5A" w:rsidRDefault="00503AA0" w:rsidP="001A4A5A">
      <w:pPr>
        <w:rPr>
          <w:rFonts w:ascii="Arial" w:hAnsi="Arial"/>
          <w:sz w:val="20"/>
          <w:szCs w:val="20"/>
        </w:rPr>
      </w:pPr>
    </w:p>
    <w:sdt>
      <w:sdtPr>
        <w:rPr>
          <w:rFonts w:ascii="Arial" w:hAnsi="Arial"/>
          <w:sz w:val="20"/>
          <w:szCs w:val="20"/>
        </w:rPr>
        <w:id w:val="-222060572"/>
        <w:picture/>
      </w:sdtPr>
      <w:sdtEndPr/>
      <w:sdtContent>
        <w:p w14:paraId="615B3B13" w14:textId="77777777" w:rsidR="00503AA0" w:rsidRDefault="001A4A5A" w:rsidP="00503AA0">
          <w:pPr>
            <w:spacing w:line="360" w:lineRule="auto"/>
            <w:ind w:left="567" w:right="2120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  <w:lang w:eastAsia="de-DE"/>
            </w:rPr>
            <w:drawing>
              <wp:inline distT="0" distB="0" distL="0" distR="0" wp14:anchorId="5A7E1A10" wp14:editId="32BAB3C0">
                <wp:extent cx="4264762" cy="2843581"/>
                <wp:effectExtent l="0" t="0" r="2540" b="0"/>
                <wp:docPr id="7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0436" cy="2854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63B85" w14:textId="77777777" w:rsidR="00665D56" w:rsidRDefault="009A7842" w:rsidP="00665D56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Die neu</w:t>
      </w:r>
      <w:r w:rsidR="00665D56">
        <w:rPr>
          <w:rFonts w:ascii="Arial" w:hAnsi="Arial"/>
          <w:i/>
          <w:sz w:val="20"/>
          <w:szCs w:val="20"/>
        </w:rPr>
        <w:t xml:space="preserve"> gegründete </w:t>
      </w:r>
      <w:r w:rsidR="00665D56" w:rsidRPr="00665D56">
        <w:rPr>
          <w:rFonts w:ascii="Arial" w:hAnsi="Arial"/>
          <w:i/>
          <w:sz w:val="20"/>
          <w:szCs w:val="20"/>
        </w:rPr>
        <w:t>Kärcher Municipal GmbH bündelt</w:t>
      </w:r>
      <w:r w:rsidR="00665D56">
        <w:rPr>
          <w:rFonts w:ascii="Arial" w:hAnsi="Arial"/>
          <w:i/>
          <w:sz w:val="20"/>
          <w:szCs w:val="20"/>
        </w:rPr>
        <w:t xml:space="preserve"> das komplette </w:t>
      </w:r>
      <w:r w:rsidR="00665D56" w:rsidRPr="00665D56">
        <w:rPr>
          <w:rFonts w:ascii="Arial" w:hAnsi="Arial"/>
          <w:i/>
          <w:sz w:val="20"/>
          <w:szCs w:val="20"/>
        </w:rPr>
        <w:t>Portfolio für Kommunen</w:t>
      </w:r>
      <w:r w:rsidR="00665D56">
        <w:rPr>
          <w:rFonts w:ascii="Arial" w:hAnsi="Arial"/>
          <w:i/>
          <w:sz w:val="20"/>
          <w:szCs w:val="20"/>
        </w:rPr>
        <w:t>.</w:t>
      </w:r>
    </w:p>
    <w:sdt>
      <w:sdtPr>
        <w:rPr>
          <w:rFonts w:ascii="Arial" w:hAnsi="Arial"/>
          <w:sz w:val="20"/>
          <w:szCs w:val="20"/>
        </w:rPr>
        <w:id w:val="1185098414"/>
        <w:picture/>
      </w:sdtPr>
      <w:sdtEndPr/>
      <w:sdtContent>
        <w:p w14:paraId="18561B36" w14:textId="77777777" w:rsidR="00503AA0" w:rsidRDefault="001A4A5A" w:rsidP="00503AA0">
          <w:pPr>
            <w:spacing w:line="360" w:lineRule="auto"/>
            <w:ind w:left="567" w:right="2120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  <w:lang w:eastAsia="de-DE"/>
            </w:rPr>
            <w:drawing>
              <wp:inline distT="0" distB="0" distL="0" distR="0" wp14:anchorId="3F8EA1B8" wp14:editId="5DDEE8EF">
                <wp:extent cx="4264762" cy="2842371"/>
                <wp:effectExtent l="0" t="0" r="2540" b="0"/>
                <wp:docPr id="8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812" cy="2857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5E9B71" w14:textId="77777777" w:rsidR="00665D56" w:rsidRDefault="00665D56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  <w:r w:rsidRPr="00665D56">
        <w:rPr>
          <w:rFonts w:ascii="Arial" w:hAnsi="Arial"/>
          <w:i/>
          <w:sz w:val="20"/>
          <w:szCs w:val="20"/>
        </w:rPr>
        <w:t>Auch unter dem neuen Dach bleiben die Marken Holder und Kärcher mit der jeweils dahinterstehenden Kompetenz sichtbar</w:t>
      </w:r>
      <w:r>
        <w:rPr>
          <w:rFonts w:ascii="Arial" w:hAnsi="Arial"/>
          <w:i/>
          <w:sz w:val="20"/>
          <w:szCs w:val="20"/>
        </w:rPr>
        <w:t>.</w:t>
      </w:r>
    </w:p>
    <w:sectPr w:rsidR="00665D56" w:rsidSect="009D0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13" w:right="3536" w:bottom="1134" w:left="1418" w:header="709" w:footer="138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C3AF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5012" w16cex:dateUtc="2020-11-30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C3AF38" w16cid:durableId="236F50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8D496" w14:textId="77777777" w:rsidR="00DD7F72" w:rsidRDefault="00DD7F72" w:rsidP="00A65C3D">
      <w:r>
        <w:separator/>
      </w:r>
    </w:p>
  </w:endnote>
  <w:endnote w:type="continuationSeparator" w:id="0">
    <w:p w14:paraId="189D6555" w14:textId="77777777" w:rsidR="00DD7F72" w:rsidRDefault="00DD7F72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CE90D" w14:textId="77777777" w:rsidR="009D0AB0" w:rsidRDefault="009D0A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9FA5" w14:textId="77777777" w:rsidR="009A69EA" w:rsidRDefault="009A69E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3931096" wp14:editId="4BF01C9D">
          <wp:simplePos x="0" y="0"/>
          <wp:positionH relativeFrom="column">
            <wp:posOffset>1957070</wp:posOffset>
          </wp:positionH>
          <wp:positionV relativeFrom="margin">
            <wp:posOffset>8072724</wp:posOffset>
          </wp:positionV>
          <wp:extent cx="1858766" cy="779841"/>
          <wp:effectExtent l="0" t="0" r="8255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66" cy="77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4790B" w14:textId="77777777" w:rsidR="009D0AB0" w:rsidRDefault="009D0A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89B8C" w14:textId="77777777" w:rsidR="00DD7F72" w:rsidRDefault="00DD7F72" w:rsidP="00A65C3D">
      <w:r>
        <w:separator/>
      </w:r>
    </w:p>
  </w:footnote>
  <w:footnote w:type="continuationSeparator" w:id="0">
    <w:p w14:paraId="5276CFB0" w14:textId="77777777" w:rsidR="00DD7F72" w:rsidRDefault="00DD7F72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17039" w14:textId="77777777" w:rsidR="009D0AB0" w:rsidRDefault="009D0A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6D995" w14:textId="77777777" w:rsidR="00B0222E" w:rsidRDefault="00934D90" w:rsidP="008B6021">
    <w:pPr>
      <w:ind w:left="567"/>
      <w:rPr>
        <w:rFonts w:ascii="Arial" w:eastAsia="Times New Roman" w:hAnsi="Arial" w:cs="Times New Roman"/>
        <w:spacing w:val="14"/>
        <w:szCs w:val="44"/>
        <w:lang w:eastAsia="de-DE"/>
      </w:rPr>
    </w:pPr>
    <w:r w:rsidRPr="00A63422">
      <w:rPr>
        <w:rFonts w:ascii="Arial" w:eastAsia="Times New Roman" w:hAnsi="Arial" w:cs="Times New Roman"/>
        <w:noProof/>
        <w:spacing w:val="14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2CC50A" wp14:editId="538FED65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4" cy="1603374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4" cy="1603374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68FDF" w14:textId="77777777" w:rsidR="00934D90" w:rsidRPr="00A63422" w:rsidRDefault="00934D90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F2CC50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" fillcolor="#ffec00" stroked="f">
              <v:textbox>
                <w:txbxContent>
                  <w:p w14:paraId="55868FDF" w14:textId="77777777" w:rsidR="00934D90" w:rsidRPr="00A63422" w:rsidRDefault="00934D90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161673" w14:textId="77777777" w:rsidR="00934D90" w:rsidRPr="006644BA" w:rsidRDefault="003228C9" w:rsidP="008B6021">
    <w:pPr>
      <w:ind w:left="567"/>
      <w:rPr>
        <w:rFonts w:ascii="Arial" w:eastAsia="Times New Roman" w:hAnsi="Arial" w:cs="Times New Roman"/>
        <w:spacing w:val="14"/>
        <w:sz w:val="44"/>
        <w:szCs w:val="44"/>
        <w:lang w:eastAsia="de-DE"/>
      </w:rPr>
    </w:pPr>
    <w:sdt>
      <w:sdtPr>
        <w:rPr>
          <w:rFonts w:ascii="Arial" w:eastAsia="Times New Roman" w:hAnsi="Arial" w:cs="Times New Roman"/>
          <w:spacing w:val="14"/>
          <w:sz w:val="44"/>
          <w:szCs w:val="44"/>
          <w:lang w:eastAsia="de-DE"/>
        </w:rPr>
        <w:id w:val="1043793336"/>
        <w:lock w:val="sdtContentLocked"/>
      </w:sdtPr>
      <w:sdtEndPr/>
      <w:sdtContent>
        <w:r w:rsidR="00934D90" w:rsidRPr="006644BA">
          <w:rPr>
            <w:rFonts w:ascii="Arial" w:eastAsia="Times New Roman" w:hAnsi="Arial" w:cs="Times New Roman"/>
            <w:spacing w:val="14"/>
            <w:sz w:val="44"/>
            <w:szCs w:val="44"/>
            <w:lang w:eastAsia="de-DE"/>
          </w:rPr>
          <w:t>PRESSEMITTEILUNG</w:t>
        </w:r>
      </w:sdtContent>
    </w:sdt>
  </w:p>
  <w:p w14:paraId="57681437" w14:textId="77777777" w:rsidR="00934D90" w:rsidRPr="00B0222E" w:rsidRDefault="00934D90" w:rsidP="006332E1">
    <w:pPr>
      <w:pStyle w:val="Kopfzeile"/>
      <w:ind w:left="567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53E9" w14:textId="77777777" w:rsidR="009D0AB0" w:rsidRDefault="009D0AB0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ra Lachner">
    <w15:presenceInfo w15:providerId="Windows Live" w15:userId="d8e7f162e9cb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05"/>
    <w:rsid w:val="00004257"/>
    <w:rsid w:val="00004B38"/>
    <w:rsid w:val="0000700B"/>
    <w:rsid w:val="00007A42"/>
    <w:rsid w:val="00010FD8"/>
    <w:rsid w:val="00014C2F"/>
    <w:rsid w:val="00020CA4"/>
    <w:rsid w:val="0002296B"/>
    <w:rsid w:val="00026CDC"/>
    <w:rsid w:val="00031203"/>
    <w:rsid w:val="0008018D"/>
    <w:rsid w:val="000842A3"/>
    <w:rsid w:val="000933A9"/>
    <w:rsid w:val="000A548E"/>
    <w:rsid w:val="000B4FCA"/>
    <w:rsid w:val="000D0EA9"/>
    <w:rsid w:val="000E2B39"/>
    <w:rsid w:val="000E352A"/>
    <w:rsid w:val="00113876"/>
    <w:rsid w:val="001220EF"/>
    <w:rsid w:val="00122AE8"/>
    <w:rsid w:val="00123E26"/>
    <w:rsid w:val="00135466"/>
    <w:rsid w:val="0013787A"/>
    <w:rsid w:val="00137F5F"/>
    <w:rsid w:val="001423DB"/>
    <w:rsid w:val="001463AF"/>
    <w:rsid w:val="0018661C"/>
    <w:rsid w:val="001966A3"/>
    <w:rsid w:val="001A4A5A"/>
    <w:rsid w:val="001B5B17"/>
    <w:rsid w:val="001B609A"/>
    <w:rsid w:val="001C1245"/>
    <w:rsid w:val="001C591D"/>
    <w:rsid w:val="001D02F2"/>
    <w:rsid w:val="001D6E10"/>
    <w:rsid w:val="001E00AA"/>
    <w:rsid w:val="001E0909"/>
    <w:rsid w:val="001E48B5"/>
    <w:rsid w:val="001E6937"/>
    <w:rsid w:val="001F166B"/>
    <w:rsid w:val="00202BA1"/>
    <w:rsid w:val="002038D9"/>
    <w:rsid w:val="002101AF"/>
    <w:rsid w:val="00221538"/>
    <w:rsid w:val="00221B15"/>
    <w:rsid w:val="00222602"/>
    <w:rsid w:val="00222A7C"/>
    <w:rsid w:val="00244F8E"/>
    <w:rsid w:val="0026490B"/>
    <w:rsid w:val="00264D96"/>
    <w:rsid w:val="0026503F"/>
    <w:rsid w:val="002668AC"/>
    <w:rsid w:val="00271484"/>
    <w:rsid w:val="00282C1A"/>
    <w:rsid w:val="00293FF5"/>
    <w:rsid w:val="002C675B"/>
    <w:rsid w:val="002F24ED"/>
    <w:rsid w:val="002F5881"/>
    <w:rsid w:val="0030063F"/>
    <w:rsid w:val="00303C61"/>
    <w:rsid w:val="00306066"/>
    <w:rsid w:val="00310328"/>
    <w:rsid w:val="003228C9"/>
    <w:rsid w:val="0032340B"/>
    <w:rsid w:val="003234ED"/>
    <w:rsid w:val="0032619B"/>
    <w:rsid w:val="00346DE2"/>
    <w:rsid w:val="00350E90"/>
    <w:rsid w:val="0035253C"/>
    <w:rsid w:val="00366C46"/>
    <w:rsid w:val="00373FA8"/>
    <w:rsid w:val="0038037B"/>
    <w:rsid w:val="003913B2"/>
    <w:rsid w:val="00391C24"/>
    <w:rsid w:val="003B516E"/>
    <w:rsid w:val="003C00A6"/>
    <w:rsid w:val="003F23BA"/>
    <w:rsid w:val="004041B5"/>
    <w:rsid w:val="00417294"/>
    <w:rsid w:val="00417665"/>
    <w:rsid w:val="00426862"/>
    <w:rsid w:val="004452E0"/>
    <w:rsid w:val="00454F4E"/>
    <w:rsid w:val="004628D9"/>
    <w:rsid w:val="00462D3F"/>
    <w:rsid w:val="00473259"/>
    <w:rsid w:val="00474AA3"/>
    <w:rsid w:val="004B1638"/>
    <w:rsid w:val="004B3F92"/>
    <w:rsid w:val="004C3B48"/>
    <w:rsid w:val="00500E1D"/>
    <w:rsid w:val="00503AA0"/>
    <w:rsid w:val="00512FCB"/>
    <w:rsid w:val="00513EF8"/>
    <w:rsid w:val="00523423"/>
    <w:rsid w:val="00524ECE"/>
    <w:rsid w:val="00532A45"/>
    <w:rsid w:val="00533DF7"/>
    <w:rsid w:val="00536046"/>
    <w:rsid w:val="005414BE"/>
    <w:rsid w:val="005503B6"/>
    <w:rsid w:val="00550FB9"/>
    <w:rsid w:val="00557D81"/>
    <w:rsid w:val="005615FD"/>
    <w:rsid w:val="00575520"/>
    <w:rsid w:val="00583E93"/>
    <w:rsid w:val="005870B2"/>
    <w:rsid w:val="00587427"/>
    <w:rsid w:val="00592BD3"/>
    <w:rsid w:val="00592D51"/>
    <w:rsid w:val="005A0E2A"/>
    <w:rsid w:val="005A1C6A"/>
    <w:rsid w:val="005D037C"/>
    <w:rsid w:val="005D1220"/>
    <w:rsid w:val="005D401B"/>
    <w:rsid w:val="006114E1"/>
    <w:rsid w:val="00612D4D"/>
    <w:rsid w:val="00616E89"/>
    <w:rsid w:val="00623E1F"/>
    <w:rsid w:val="00625B6E"/>
    <w:rsid w:val="006332E1"/>
    <w:rsid w:val="0063494A"/>
    <w:rsid w:val="00645121"/>
    <w:rsid w:val="006644BA"/>
    <w:rsid w:val="00665D56"/>
    <w:rsid w:val="00665ECC"/>
    <w:rsid w:val="00683BB7"/>
    <w:rsid w:val="006A093F"/>
    <w:rsid w:val="006B2FB2"/>
    <w:rsid w:val="006B32E8"/>
    <w:rsid w:val="006C1496"/>
    <w:rsid w:val="006C1C4D"/>
    <w:rsid w:val="006D0A35"/>
    <w:rsid w:val="00706BA9"/>
    <w:rsid w:val="007122C9"/>
    <w:rsid w:val="007155EF"/>
    <w:rsid w:val="0072045B"/>
    <w:rsid w:val="00725196"/>
    <w:rsid w:val="007269E1"/>
    <w:rsid w:val="00740287"/>
    <w:rsid w:val="00746DB9"/>
    <w:rsid w:val="007500B8"/>
    <w:rsid w:val="00752296"/>
    <w:rsid w:val="00752934"/>
    <w:rsid w:val="00764688"/>
    <w:rsid w:val="00783BCE"/>
    <w:rsid w:val="007A2920"/>
    <w:rsid w:val="007A4CEC"/>
    <w:rsid w:val="007B1805"/>
    <w:rsid w:val="007B25DB"/>
    <w:rsid w:val="007B5196"/>
    <w:rsid w:val="007E47C5"/>
    <w:rsid w:val="007F2CBC"/>
    <w:rsid w:val="007F7349"/>
    <w:rsid w:val="00815FA3"/>
    <w:rsid w:val="00836BAB"/>
    <w:rsid w:val="00842DF2"/>
    <w:rsid w:val="00843BA2"/>
    <w:rsid w:val="0085583C"/>
    <w:rsid w:val="00863ED8"/>
    <w:rsid w:val="00867C14"/>
    <w:rsid w:val="00877EDE"/>
    <w:rsid w:val="00885A31"/>
    <w:rsid w:val="008A7F74"/>
    <w:rsid w:val="008B4E6A"/>
    <w:rsid w:val="008B4F6C"/>
    <w:rsid w:val="008B6021"/>
    <w:rsid w:val="008C5DA4"/>
    <w:rsid w:val="008D020E"/>
    <w:rsid w:val="008E0430"/>
    <w:rsid w:val="008F51F5"/>
    <w:rsid w:val="00907EB4"/>
    <w:rsid w:val="00934D90"/>
    <w:rsid w:val="00940710"/>
    <w:rsid w:val="00945089"/>
    <w:rsid w:val="00945E4A"/>
    <w:rsid w:val="009652F6"/>
    <w:rsid w:val="00981E18"/>
    <w:rsid w:val="00995B96"/>
    <w:rsid w:val="00996DE5"/>
    <w:rsid w:val="009A3F8F"/>
    <w:rsid w:val="009A4D2A"/>
    <w:rsid w:val="009A69EA"/>
    <w:rsid w:val="009A7842"/>
    <w:rsid w:val="009B60CA"/>
    <w:rsid w:val="009C15F9"/>
    <w:rsid w:val="009C5ECA"/>
    <w:rsid w:val="009D0AB0"/>
    <w:rsid w:val="009D18DC"/>
    <w:rsid w:val="009D4883"/>
    <w:rsid w:val="009E12A2"/>
    <w:rsid w:val="009E6D85"/>
    <w:rsid w:val="009E763F"/>
    <w:rsid w:val="009F458A"/>
    <w:rsid w:val="00A00A6E"/>
    <w:rsid w:val="00A273C7"/>
    <w:rsid w:val="00A34DEB"/>
    <w:rsid w:val="00A34E23"/>
    <w:rsid w:val="00A46B9A"/>
    <w:rsid w:val="00A47545"/>
    <w:rsid w:val="00A51EFC"/>
    <w:rsid w:val="00A555EB"/>
    <w:rsid w:val="00A56A9D"/>
    <w:rsid w:val="00A63422"/>
    <w:rsid w:val="00A65C3D"/>
    <w:rsid w:val="00A8116C"/>
    <w:rsid w:val="00A82370"/>
    <w:rsid w:val="00AB4FE6"/>
    <w:rsid w:val="00AB756F"/>
    <w:rsid w:val="00AC4628"/>
    <w:rsid w:val="00AD26F3"/>
    <w:rsid w:val="00AE03C6"/>
    <w:rsid w:val="00B0222E"/>
    <w:rsid w:val="00B05A5B"/>
    <w:rsid w:val="00B064B8"/>
    <w:rsid w:val="00B254CA"/>
    <w:rsid w:val="00B26148"/>
    <w:rsid w:val="00B320E2"/>
    <w:rsid w:val="00B847AD"/>
    <w:rsid w:val="00B873AA"/>
    <w:rsid w:val="00B905C1"/>
    <w:rsid w:val="00B9538E"/>
    <w:rsid w:val="00BA6519"/>
    <w:rsid w:val="00BB5C39"/>
    <w:rsid w:val="00BD595F"/>
    <w:rsid w:val="00BE0205"/>
    <w:rsid w:val="00BE0672"/>
    <w:rsid w:val="00C00A7E"/>
    <w:rsid w:val="00C02816"/>
    <w:rsid w:val="00C44CA4"/>
    <w:rsid w:val="00C4598A"/>
    <w:rsid w:val="00C54C4E"/>
    <w:rsid w:val="00C57761"/>
    <w:rsid w:val="00C7097B"/>
    <w:rsid w:val="00C96719"/>
    <w:rsid w:val="00C967F1"/>
    <w:rsid w:val="00CA5A19"/>
    <w:rsid w:val="00CA788A"/>
    <w:rsid w:val="00CB09CB"/>
    <w:rsid w:val="00CB1250"/>
    <w:rsid w:val="00CC0989"/>
    <w:rsid w:val="00CD4275"/>
    <w:rsid w:val="00CD68F3"/>
    <w:rsid w:val="00CF2C42"/>
    <w:rsid w:val="00D01B5B"/>
    <w:rsid w:val="00D0621E"/>
    <w:rsid w:val="00D1043A"/>
    <w:rsid w:val="00D2337F"/>
    <w:rsid w:val="00D24783"/>
    <w:rsid w:val="00D26959"/>
    <w:rsid w:val="00D302D8"/>
    <w:rsid w:val="00D331B3"/>
    <w:rsid w:val="00D436EB"/>
    <w:rsid w:val="00D4651D"/>
    <w:rsid w:val="00D47B8B"/>
    <w:rsid w:val="00D54093"/>
    <w:rsid w:val="00D56683"/>
    <w:rsid w:val="00D6162B"/>
    <w:rsid w:val="00D71E25"/>
    <w:rsid w:val="00D733D4"/>
    <w:rsid w:val="00D73409"/>
    <w:rsid w:val="00D878DC"/>
    <w:rsid w:val="00D958E2"/>
    <w:rsid w:val="00DA7C8E"/>
    <w:rsid w:val="00DC2756"/>
    <w:rsid w:val="00DD107B"/>
    <w:rsid w:val="00DD7F72"/>
    <w:rsid w:val="00DE401D"/>
    <w:rsid w:val="00DE5EA9"/>
    <w:rsid w:val="00DF6234"/>
    <w:rsid w:val="00DF7A90"/>
    <w:rsid w:val="00E22C1C"/>
    <w:rsid w:val="00E30BE5"/>
    <w:rsid w:val="00E34A6C"/>
    <w:rsid w:val="00E40CC8"/>
    <w:rsid w:val="00E429C5"/>
    <w:rsid w:val="00E443E7"/>
    <w:rsid w:val="00E57DCE"/>
    <w:rsid w:val="00E808DE"/>
    <w:rsid w:val="00E81B82"/>
    <w:rsid w:val="00E8220D"/>
    <w:rsid w:val="00E83056"/>
    <w:rsid w:val="00E9702A"/>
    <w:rsid w:val="00EA0904"/>
    <w:rsid w:val="00EA0ED9"/>
    <w:rsid w:val="00EA734C"/>
    <w:rsid w:val="00EC09B8"/>
    <w:rsid w:val="00EC40FD"/>
    <w:rsid w:val="00ED45A1"/>
    <w:rsid w:val="00EE026E"/>
    <w:rsid w:val="00EE3403"/>
    <w:rsid w:val="00EF1802"/>
    <w:rsid w:val="00EF7F2D"/>
    <w:rsid w:val="00F12937"/>
    <w:rsid w:val="00F31C9C"/>
    <w:rsid w:val="00F52BBC"/>
    <w:rsid w:val="00F7409A"/>
    <w:rsid w:val="00F749B7"/>
    <w:rsid w:val="00F80AFB"/>
    <w:rsid w:val="00F85DB4"/>
    <w:rsid w:val="00F91F92"/>
    <w:rsid w:val="00F96897"/>
    <w:rsid w:val="00FA57FD"/>
    <w:rsid w:val="00FC649B"/>
    <w:rsid w:val="00FF7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D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F4"/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25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F4"/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25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ercher.com/press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FA6498D5B14921AFCB36589F64D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2176E-47EE-46B0-B5CD-BBD8657B68EA}"/>
      </w:docPartPr>
      <w:docPartBody>
        <w:p w:rsidR="00C569FD" w:rsidRDefault="00C269AD" w:rsidP="00C269AD">
          <w:pPr>
            <w:pStyle w:val="C6FA6498D5B14921AFCB36589F64D27F4"/>
          </w:pPr>
          <w:r w:rsidRPr="008B4E6A">
            <w:rPr>
              <w:rFonts w:ascii="Arial" w:hAnsi="Arial" w:cs="Arial"/>
              <w:i/>
              <w:color w:val="548DD4" w:themeColor="text2" w:themeTint="99"/>
              <w:kern w:val="36"/>
              <w:sz w:val="32"/>
              <w:szCs w:val="20"/>
              <w:lang w:eastAsia="de-DE"/>
            </w:rPr>
            <w:t>Dachzeile</w:t>
          </w:r>
        </w:p>
      </w:docPartBody>
    </w:docPart>
    <w:docPart>
      <w:docPartPr>
        <w:name w:val="E5BE6DBB3B4940B5B9079DB1B6D73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B7090-56E4-49EB-99AF-61F8A2DF2F36}"/>
      </w:docPartPr>
      <w:docPartBody>
        <w:p w:rsidR="00C569FD" w:rsidRDefault="00C269AD" w:rsidP="00C269AD">
          <w:pPr>
            <w:pStyle w:val="E5BE6DBB3B4940B5B9079DB1B6D7368B4"/>
          </w:pPr>
          <w:r w:rsidRPr="008B4E6A">
            <w:rPr>
              <w:rStyle w:val="Platzhaltertext"/>
              <w:rFonts w:ascii="Arial" w:hAnsi="Arial" w:cs="Arial"/>
              <w:b/>
              <w:i/>
              <w:color w:val="548DD4" w:themeColor="text2" w:themeTint="99"/>
              <w:sz w:val="36"/>
              <w:szCs w:val="36"/>
            </w:rPr>
            <w:t>Überschrift</w:t>
          </w:r>
        </w:p>
      </w:docPartBody>
    </w:docPart>
    <w:docPart>
      <w:docPartPr>
        <w:name w:val="9ADF3B2E933A432DBFC3B0898DA2C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E3BEE-58B0-449B-A0B2-DB8A7F22E67D}"/>
      </w:docPartPr>
      <w:docPartBody>
        <w:p w:rsidR="00C569FD" w:rsidRDefault="003476EF" w:rsidP="003476EF">
          <w:pPr>
            <w:pStyle w:val="9ADF3B2E933A432DBFC3B0898DA2C9DC2"/>
            <w:framePr w:wrap="around"/>
          </w:pPr>
          <w:r w:rsidRPr="00A46B9A">
            <w:rPr>
              <w:color w:val="4F81BD" w:themeColor="accent1"/>
              <w:sz w:val="16"/>
            </w:rPr>
            <w:t>Namen auswählen</w:t>
          </w:r>
        </w:p>
      </w:docPartBody>
    </w:docPart>
    <w:docPart>
      <w:docPartPr>
        <w:name w:val="D2122C12CA1A4ACCA30F290089818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8D0AE-003C-4356-A143-0E960CDC068D}"/>
      </w:docPartPr>
      <w:docPartBody>
        <w:p w:rsidR="00C569FD" w:rsidRDefault="003476EF" w:rsidP="003476EF">
          <w:pPr>
            <w:pStyle w:val="D2122C12CA1A4ACCA30F2900898181252"/>
            <w:framePr w:wrap="around"/>
          </w:pPr>
          <w:r w:rsidRPr="00A46B9A">
            <w:rPr>
              <w:color w:val="4F81BD" w:themeColor="accent1"/>
              <w:sz w:val="16"/>
            </w:rPr>
            <w:t>Position auswählen</w:t>
          </w:r>
        </w:p>
      </w:docPartBody>
    </w:docPart>
    <w:docPart>
      <w:docPartPr>
        <w:name w:val="95CB0467D9C74A6A93D8E0774002D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21BBA-FA87-4AC3-B72F-8D9F6A339CD3}"/>
      </w:docPartPr>
      <w:docPartBody>
        <w:p w:rsidR="00C569FD" w:rsidRDefault="003476EF" w:rsidP="003476EF">
          <w:pPr>
            <w:pStyle w:val="95CB0467D9C74A6A93D8E0774002D6312"/>
            <w:framePr w:wrap="around"/>
          </w:pPr>
          <w:r w:rsidRPr="00A46B9A">
            <w:rPr>
              <w:color w:val="4F81BD" w:themeColor="accent1"/>
              <w:sz w:val="16"/>
            </w:rPr>
            <w:t>Telefonnummer auswählen</w:t>
          </w:r>
        </w:p>
      </w:docPartBody>
    </w:docPart>
    <w:docPart>
      <w:docPartPr>
        <w:name w:val="6C0453767BCC4CBC957B2C90640F9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1ADAB-7FB7-431D-988E-EC23233DD80F}"/>
      </w:docPartPr>
      <w:docPartBody>
        <w:p w:rsidR="00C569FD" w:rsidRDefault="003476EF">
          <w:pPr>
            <w:pStyle w:val="6C0453767BCC4CBC957B2C90640F933F"/>
          </w:pPr>
          <w:r w:rsidRPr="00A46B9A">
            <w:rPr>
              <w:color w:val="4F81BD" w:themeColor="accent1"/>
              <w:sz w:val="16"/>
            </w:rPr>
            <w:t>E-Mail-Adresse auswählen</w:t>
          </w:r>
        </w:p>
      </w:docPartBody>
    </w:docPart>
    <w:docPart>
      <w:docPartPr>
        <w:name w:val="0A5C183656B74E28AF6A956A2EA4B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6AD25-F5BF-4113-A0D1-BC10096F3D0A}"/>
      </w:docPartPr>
      <w:docPartBody>
        <w:p w:rsidR="00C569FD" w:rsidRDefault="003476EF" w:rsidP="003476EF">
          <w:pPr>
            <w:pStyle w:val="0A5C183656B74E28AF6A956A2EA4B0082"/>
            <w:spacing w:before="2" w:after="2"/>
          </w:pPr>
          <w:r w:rsidRPr="008B4E6A">
            <w:rPr>
              <w:rFonts w:ascii="Arial" w:hAnsi="Arial"/>
              <w:b/>
              <w:i/>
              <w:color w:val="548DD4" w:themeColor="text2" w:themeTint="99"/>
            </w:rPr>
            <w:t>Ort</w:t>
          </w:r>
        </w:p>
      </w:docPartBody>
    </w:docPart>
    <w:docPart>
      <w:docPartPr>
        <w:name w:val="019E72413D9C415D8F33E699CA810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48446-C59A-4750-BD0B-C285AFA896AA}"/>
      </w:docPartPr>
      <w:docPartBody>
        <w:p w:rsidR="00C569FD" w:rsidRDefault="003476EF">
          <w:pPr>
            <w:pStyle w:val="019E72413D9C415D8F33E699CA810003"/>
          </w:pPr>
          <w:r w:rsidRPr="00E943A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1FC18E7E514B668BEAD6B166152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CACCE-134B-4E94-8D0D-D94D19DC51FE}"/>
      </w:docPartPr>
      <w:docPartBody>
        <w:p w:rsidR="00C569FD" w:rsidRDefault="00C269AD" w:rsidP="00C269AD">
          <w:pPr>
            <w:pStyle w:val="961FC18E7E514B668BEAD6B1661521893"/>
            <w:spacing w:before="2" w:after="2"/>
          </w:pPr>
          <w:r w:rsidRPr="008B4E6A">
            <w:rPr>
              <w:rStyle w:val="Platzhaltertext"/>
              <w:rFonts w:ascii="Arial" w:hAnsi="Arial" w:cs="Arial"/>
              <w:b/>
              <w:i/>
              <w:color w:val="548DD4" w:themeColor="text2" w:themeTint="99"/>
            </w:rPr>
            <w:t>Datum</w:t>
          </w:r>
        </w:p>
      </w:docPartBody>
    </w:docPart>
    <w:docPart>
      <w:docPartPr>
        <w:name w:val="1F0C76621637463BA49FCC0430A1E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9367E-7FDC-4637-BDFC-9682F5C1D597}"/>
      </w:docPartPr>
      <w:docPartBody>
        <w:p w:rsidR="00C569FD" w:rsidRDefault="00C269AD" w:rsidP="00C269AD">
          <w:pPr>
            <w:pStyle w:val="1F0C76621637463BA49FCC0430A1E6764"/>
            <w:spacing w:before="2" w:after="2"/>
          </w:pPr>
          <w:r w:rsidRPr="008B4E6A">
            <w:rPr>
              <w:rFonts w:ascii="Arial" w:hAnsi="Arial"/>
              <w:i/>
              <w:color w:val="548DD4" w:themeColor="text2" w:themeTint="99"/>
            </w:rPr>
            <w:t>Text der Pressemitteilung</w:t>
          </w:r>
          <w:r>
            <w:rPr>
              <w:rFonts w:ascii="Arial" w:hAnsi="Arial"/>
              <w:i/>
              <w:color w:val="548DD4" w:themeColor="text2" w:themeTint="99"/>
            </w:rPr>
            <w:t xml:space="preserve"> einfügen</w:t>
          </w:r>
        </w:p>
      </w:docPartBody>
    </w:docPart>
    <w:docPart>
      <w:docPartPr>
        <w:name w:val="5F618CA7B4DA47058B18B95D524D7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DA2BA-6395-4BEE-829E-B0BE4ED5B8F8}"/>
      </w:docPartPr>
      <w:docPartBody>
        <w:p w:rsidR="00C569FD" w:rsidRDefault="003476EF" w:rsidP="003476EF">
          <w:pPr>
            <w:pStyle w:val="5F618CA7B4DA47058B18B95D524D7473"/>
          </w:pPr>
          <w:r w:rsidRPr="00E943A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EF"/>
    <w:rsid w:val="00097E45"/>
    <w:rsid w:val="000D3194"/>
    <w:rsid w:val="00106F5C"/>
    <w:rsid w:val="001430D5"/>
    <w:rsid w:val="002357A7"/>
    <w:rsid w:val="00291013"/>
    <w:rsid w:val="00291682"/>
    <w:rsid w:val="002B124D"/>
    <w:rsid w:val="002C351E"/>
    <w:rsid w:val="002F5C2E"/>
    <w:rsid w:val="003476EF"/>
    <w:rsid w:val="0051493B"/>
    <w:rsid w:val="00516ABC"/>
    <w:rsid w:val="00571713"/>
    <w:rsid w:val="00634654"/>
    <w:rsid w:val="0080344E"/>
    <w:rsid w:val="008F7B98"/>
    <w:rsid w:val="009227D9"/>
    <w:rsid w:val="009A3203"/>
    <w:rsid w:val="009D4B5C"/>
    <w:rsid w:val="009D5D13"/>
    <w:rsid w:val="00A75656"/>
    <w:rsid w:val="00B01D0F"/>
    <w:rsid w:val="00B41C59"/>
    <w:rsid w:val="00BE513F"/>
    <w:rsid w:val="00BF2FFE"/>
    <w:rsid w:val="00C269AD"/>
    <w:rsid w:val="00C569FD"/>
    <w:rsid w:val="00C91DD5"/>
    <w:rsid w:val="00D25221"/>
    <w:rsid w:val="00D5659F"/>
    <w:rsid w:val="00DA49E3"/>
    <w:rsid w:val="00D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00A"/>
    <w:rPr>
      <w:color w:val="808080"/>
    </w:rPr>
  </w:style>
  <w:style w:type="paragraph" w:customStyle="1" w:styleId="6C0453767BCC4CBC957B2C90640F933F">
    <w:name w:val="6C0453767BCC4CBC957B2C90640F933F"/>
  </w:style>
  <w:style w:type="paragraph" w:customStyle="1" w:styleId="019E72413D9C415D8F33E699CA810003">
    <w:name w:val="019E72413D9C415D8F33E699CA810003"/>
  </w:style>
  <w:style w:type="paragraph" w:customStyle="1" w:styleId="5F618CA7B4DA47058B18B95D524D7473">
    <w:name w:val="5F618CA7B4DA47058B18B95D524D7473"/>
    <w:rsid w:val="003476EF"/>
  </w:style>
  <w:style w:type="paragraph" w:customStyle="1" w:styleId="9ADF3B2E933A432DBFC3B0898DA2C9DC2">
    <w:name w:val="9ADF3B2E933A432DBFC3B0898DA2C9DC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D2122C12CA1A4ACCA30F2900898181252">
    <w:name w:val="D2122C12CA1A4ACCA30F290089818125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5CB0467D9C74A6A93D8E0774002D6312">
    <w:name w:val="95CB0467D9C74A6A93D8E0774002D631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0A5C183656B74E28AF6A956A2EA4B0082">
    <w:name w:val="0A5C183656B74E28AF6A956A2EA4B008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FA6498D5B14921AFCB36589F64D27F4">
    <w:name w:val="C6FA6498D5B14921AFCB36589F64D27F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4">
    <w:name w:val="E5BE6DBB3B4940B5B9079DB1B6D7368B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1FC18E7E514B668BEAD6B1661521893">
    <w:name w:val="961FC18E7E514B668BEAD6B1661521893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4">
    <w:name w:val="1F0C76621637463BA49FCC0430A1E6764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00A"/>
    <w:rPr>
      <w:color w:val="808080"/>
    </w:rPr>
  </w:style>
  <w:style w:type="paragraph" w:customStyle="1" w:styleId="6C0453767BCC4CBC957B2C90640F933F">
    <w:name w:val="6C0453767BCC4CBC957B2C90640F933F"/>
  </w:style>
  <w:style w:type="paragraph" w:customStyle="1" w:styleId="019E72413D9C415D8F33E699CA810003">
    <w:name w:val="019E72413D9C415D8F33E699CA810003"/>
  </w:style>
  <w:style w:type="paragraph" w:customStyle="1" w:styleId="5F618CA7B4DA47058B18B95D524D7473">
    <w:name w:val="5F618CA7B4DA47058B18B95D524D7473"/>
    <w:rsid w:val="003476EF"/>
  </w:style>
  <w:style w:type="paragraph" w:customStyle="1" w:styleId="9ADF3B2E933A432DBFC3B0898DA2C9DC2">
    <w:name w:val="9ADF3B2E933A432DBFC3B0898DA2C9DC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D2122C12CA1A4ACCA30F2900898181252">
    <w:name w:val="D2122C12CA1A4ACCA30F290089818125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5CB0467D9C74A6A93D8E0774002D6312">
    <w:name w:val="95CB0467D9C74A6A93D8E0774002D631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0A5C183656B74E28AF6A956A2EA4B0082">
    <w:name w:val="0A5C183656B74E28AF6A956A2EA4B008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FA6498D5B14921AFCB36589F64D27F4">
    <w:name w:val="C6FA6498D5B14921AFCB36589F64D27F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4">
    <w:name w:val="E5BE6DBB3B4940B5B9079DB1B6D7368B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1FC18E7E514B668BEAD6B1661521893">
    <w:name w:val="961FC18E7E514B668BEAD6B1661521893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4">
    <w:name w:val="1F0C76621637463BA49FCC0430A1E6764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3686-4F4E-43ED-BC71-06909BB5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 Kärcher GmbH &amp; Co. KG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aw14373</dc:creator>
  <cp:lastModifiedBy>aw04367</cp:lastModifiedBy>
  <cp:revision>3</cp:revision>
  <cp:lastPrinted>2017-05-09T06:42:00Z</cp:lastPrinted>
  <dcterms:created xsi:type="dcterms:W3CDTF">2020-12-01T08:09:00Z</dcterms:created>
  <dcterms:modified xsi:type="dcterms:W3CDTF">2021-01-19T08:49:00Z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176725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D6.0.4</vt:lpwstr>
  </property>
</Properties>
</file>